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8822" w:h="26929"/>
      <w:pgMar w:top="567" w:right="567" w:bottom="567" w:left="567" w:header="283" w:footer="283" w:gutter="0"/>
      <w:cols w:num="4"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PrintNewspaper Broadsheet, 4 column newspaper template</dc:title>
  <dc:creator>newsprintpaper.design</dc:creator>
</cp:coreProperties>
</file>